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6DF" w14:textId="20A4D028" w:rsidR="005D7AEB" w:rsidRDefault="00C51216">
      <w:hyperlink r:id="rId4" w:history="1">
        <w:r>
          <w:rPr>
            <w:rStyle w:val="Hyperlink"/>
          </w:rPr>
          <w:t>https://publicnoticesbaycountyfl.gov/</w:t>
        </w:r>
      </w:hyperlink>
    </w:p>
    <w:sectPr w:rsidR="005D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16"/>
    <w:rsid w:val="005D7AEB"/>
    <w:rsid w:val="00C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A71D"/>
  <w15:chartTrackingRefBased/>
  <w15:docId w15:val="{CC059B70-C533-4640-8479-3821A83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1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noticesbaycountyfl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Dennis</dc:creator>
  <cp:keywords/>
  <dc:description/>
  <cp:lastModifiedBy>Kim Dennis</cp:lastModifiedBy>
  <cp:revision>1</cp:revision>
  <dcterms:created xsi:type="dcterms:W3CDTF">2023-02-09T15:58:00Z</dcterms:created>
  <dcterms:modified xsi:type="dcterms:W3CDTF">2023-02-09T16:00:00Z</dcterms:modified>
</cp:coreProperties>
</file>